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8F7" w:rsidRDefault="006F78F7" w:rsidP="000700D4">
      <w:pPr>
        <w:pStyle w:val="Balk10"/>
        <w:keepNext/>
        <w:keepLines/>
        <w:shd w:val="clear" w:color="auto" w:fill="auto"/>
        <w:tabs>
          <w:tab w:val="left" w:pos="3420"/>
        </w:tabs>
        <w:spacing w:after="173" w:line="270" w:lineRule="exact"/>
        <w:ind w:left="3420"/>
        <w:rPr>
          <w:rStyle w:val="Balk11"/>
          <w:rFonts w:ascii="Times New Roman" w:hAnsi="Times New Roman" w:cs="Times New Roman"/>
          <w:sz w:val="28"/>
          <w:szCs w:val="28"/>
        </w:rPr>
      </w:pPr>
      <w:bookmarkStart w:id="0" w:name="bookmark0"/>
    </w:p>
    <w:p w:rsidR="001A061E" w:rsidRPr="006F78F7" w:rsidRDefault="003659A0" w:rsidP="000700D4">
      <w:pPr>
        <w:pStyle w:val="Balk10"/>
        <w:keepNext/>
        <w:keepLines/>
        <w:shd w:val="clear" w:color="auto" w:fill="auto"/>
        <w:tabs>
          <w:tab w:val="left" w:pos="3420"/>
        </w:tabs>
        <w:spacing w:after="173" w:line="270" w:lineRule="exact"/>
        <w:ind w:left="3420"/>
        <w:rPr>
          <w:rFonts w:ascii="Times New Roman" w:hAnsi="Times New Roman" w:cs="Times New Roman"/>
          <w:sz w:val="28"/>
          <w:szCs w:val="28"/>
        </w:rPr>
      </w:pPr>
      <w:bookmarkStart w:id="1" w:name="_GoBack"/>
      <w:bookmarkEnd w:id="1"/>
      <w:r w:rsidRPr="006F78F7">
        <w:rPr>
          <w:rStyle w:val="Balk11"/>
          <w:rFonts w:ascii="Times New Roman" w:hAnsi="Times New Roman" w:cs="Times New Roman"/>
          <w:sz w:val="28"/>
          <w:szCs w:val="28"/>
        </w:rPr>
        <w:t>İç Kontrol Nedir?</w:t>
      </w:r>
      <w:bookmarkEnd w:id="0"/>
    </w:p>
    <w:p w:rsidR="00B96FF0" w:rsidRPr="000700D4" w:rsidRDefault="00B96FF0" w:rsidP="000700D4">
      <w:pPr>
        <w:pStyle w:val="Gvdemetni0"/>
        <w:shd w:val="clear" w:color="auto" w:fill="auto"/>
        <w:tabs>
          <w:tab w:val="left" w:pos="3420"/>
        </w:tabs>
        <w:spacing w:before="0"/>
        <w:ind w:left="20" w:right="20" w:firstLine="0"/>
        <w:rPr>
          <w:rFonts w:ascii="Times New Roman" w:hAnsi="Times New Roman" w:cs="Times New Roman"/>
          <w:sz w:val="24"/>
          <w:szCs w:val="24"/>
        </w:rPr>
      </w:pPr>
    </w:p>
    <w:p w:rsidR="001A061E" w:rsidRPr="000700D4" w:rsidRDefault="000700D4" w:rsidP="000700D4">
      <w:pPr>
        <w:pStyle w:val="Gvdemetni0"/>
        <w:shd w:val="clear" w:color="auto" w:fill="auto"/>
        <w:tabs>
          <w:tab w:val="left" w:pos="709"/>
        </w:tabs>
        <w:spacing w:before="0"/>
        <w:ind w:left="20" w:right="20" w:firstLine="0"/>
        <w:rPr>
          <w:rFonts w:ascii="Times New Roman" w:hAnsi="Times New Roman" w:cs="Times New Roman"/>
          <w:sz w:val="24"/>
          <w:szCs w:val="24"/>
        </w:rPr>
      </w:pPr>
      <w:r>
        <w:rPr>
          <w:rFonts w:ascii="Times New Roman" w:hAnsi="Times New Roman" w:cs="Times New Roman"/>
          <w:sz w:val="24"/>
          <w:szCs w:val="24"/>
        </w:rPr>
        <w:tab/>
      </w:r>
      <w:r w:rsidR="003659A0" w:rsidRPr="000700D4">
        <w:rPr>
          <w:rFonts w:ascii="Times New Roman" w:hAnsi="Times New Roman" w:cs="Times New Roman"/>
          <w:sz w:val="24"/>
          <w:szCs w:val="24"/>
        </w:rPr>
        <w:t>İç kontrol</w:t>
      </w:r>
      <w:r w:rsidR="000E2317" w:rsidRPr="000700D4">
        <w:rPr>
          <w:rFonts w:ascii="Times New Roman" w:hAnsi="Times New Roman" w:cs="Times New Roman"/>
          <w:sz w:val="24"/>
          <w:szCs w:val="24"/>
        </w:rPr>
        <w:t>,</w:t>
      </w:r>
      <w:r w:rsidR="003659A0" w:rsidRPr="000700D4">
        <w:rPr>
          <w:rFonts w:ascii="Times New Roman" w:hAnsi="Times New Roman" w:cs="Times New Roman"/>
          <w:sz w:val="24"/>
          <w:szCs w:val="24"/>
        </w:rPr>
        <w:t xml:space="preserve"> kurumların hedeflerine ulaşması ve </w:t>
      </w:r>
      <w:proofErr w:type="gramStart"/>
      <w:r w:rsidR="003659A0" w:rsidRPr="000700D4">
        <w:rPr>
          <w:rFonts w:ascii="Times New Roman" w:hAnsi="Times New Roman" w:cs="Times New Roman"/>
          <w:sz w:val="24"/>
          <w:szCs w:val="24"/>
        </w:rPr>
        <w:t>misyonlarını</w:t>
      </w:r>
      <w:proofErr w:type="gramEnd"/>
      <w:r w:rsidR="003659A0" w:rsidRPr="000700D4">
        <w:rPr>
          <w:rFonts w:ascii="Times New Roman" w:hAnsi="Times New Roman" w:cs="Times New Roman"/>
          <w:sz w:val="24"/>
          <w:szCs w:val="24"/>
        </w:rPr>
        <w:t xml:space="preserve"> gerçekleştirmesi; bu yolda ilerlerken önlerine çıkabilecek belirsizliklerin en aza indirilmesi amacıyla uygulanan süreçtir. İç kontrol, kurumların sürekli değişen çevre koşulları, hizmet alanların talepleri ve öncelikleri ile gelecekte ortaya çıkabilecek tehdit unsuru olan veya fırsatlar yaratabilecek risklerle başa çıkabilmeleri için yönetimi güçlendirir.</w:t>
      </w:r>
      <w:r w:rsidR="00B96FF0" w:rsidRPr="000700D4">
        <w:rPr>
          <w:rFonts w:ascii="Times New Roman" w:hAnsi="Times New Roman" w:cs="Times New Roman"/>
          <w:sz w:val="24"/>
          <w:szCs w:val="24"/>
        </w:rPr>
        <w:t xml:space="preserve"> </w:t>
      </w:r>
    </w:p>
    <w:p w:rsidR="000700D4" w:rsidRDefault="000700D4" w:rsidP="000700D4">
      <w:pPr>
        <w:pStyle w:val="Gvdemetni0"/>
        <w:shd w:val="clear" w:color="auto" w:fill="auto"/>
        <w:tabs>
          <w:tab w:val="left" w:pos="709"/>
        </w:tabs>
        <w:spacing w:before="0" w:after="291"/>
        <w:ind w:left="20" w:right="20" w:firstLine="0"/>
        <w:rPr>
          <w:rFonts w:ascii="Times New Roman" w:hAnsi="Times New Roman" w:cs="Times New Roman"/>
          <w:sz w:val="24"/>
          <w:szCs w:val="24"/>
        </w:rPr>
      </w:pPr>
      <w:r>
        <w:rPr>
          <w:rFonts w:ascii="Times New Roman" w:hAnsi="Times New Roman" w:cs="Times New Roman"/>
          <w:sz w:val="24"/>
          <w:szCs w:val="24"/>
        </w:rPr>
        <w:tab/>
      </w:r>
      <w:r w:rsidR="003659A0" w:rsidRPr="000700D4">
        <w:rPr>
          <w:rFonts w:ascii="Times New Roman" w:hAnsi="Times New Roman" w:cs="Times New Roman"/>
          <w:sz w:val="24"/>
          <w:szCs w:val="24"/>
        </w:rPr>
        <w:t>Diğer bir ifadeyle</w:t>
      </w:r>
      <w:r w:rsidR="00B96FF0" w:rsidRPr="000700D4">
        <w:rPr>
          <w:rFonts w:ascii="Times New Roman" w:hAnsi="Times New Roman" w:cs="Times New Roman"/>
          <w:sz w:val="24"/>
          <w:szCs w:val="24"/>
        </w:rPr>
        <w:t xml:space="preserve">, iç kontrol, kurumun </w:t>
      </w:r>
      <w:r w:rsidR="003659A0" w:rsidRPr="000700D4">
        <w:rPr>
          <w:rFonts w:ascii="Times New Roman" w:hAnsi="Times New Roman" w:cs="Times New Roman"/>
          <w:sz w:val="24"/>
          <w:szCs w:val="24"/>
        </w:rPr>
        <w:t xml:space="preserve">yönetimi ve personeli tarafından hayata geçirilen, belirlenmiş hedeflere ulaşmasında ve </w:t>
      </w:r>
      <w:proofErr w:type="gramStart"/>
      <w:r w:rsidR="003659A0" w:rsidRPr="000700D4">
        <w:rPr>
          <w:rFonts w:ascii="Times New Roman" w:hAnsi="Times New Roman" w:cs="Times New Roman"/>
          <w:sz w:val="24"/>
          <w:szCs w:val="24"/>
        </w:rPr>
        <w:t>misyonunu</w:t>
      </w:r>
      <w:proofErr w:type="gramEnd"/>
      <w:r w:rsidR="003659A0" w:rsidRPr="000700D4">
        <w:rPr>
          <w:rFonts w:ascii="Times New Roman" w:hAnsi="Times New Roman" w:cs="Times New Roman"/>
          <w:sz w:val="24"/>
          <w:szCs w:val="24"/>
        </w:rPr>
        <w:t xml:space="preserve"> gerçekleştirmesinde makul bir güvence sağlamak üzere tasarlanmış ve kurumun genelini etk</w:t>
      </w:r>
      <w:r>
        <w:rPr>
          <w:rFonts w:ascii="Times New Roman" w:hAnsi="Times New Roman" w:cs="Times New Roman"/>
          <w:sz w:val="24"/>
          <w:szCs w:val="24"/>
        </w:rPr>
        <w:t>ileyen bütünleşmiş bir süreçtir.</w:t>
      </w:r>
    </w:p>
    <w:p w:rsidR="001A061E" w:rsidRDefault="000700D4" w:rsidP="00AD153B">
      <w:pPr>
        <w:pStyle w:val="Gvdemetni0"/>
        <w:shd w:val="clear" w:color="auto" w:fill="auto"/>
        <w:tabs>
          <w:tab w:val="left" w:pos="709"/>
        </w:tabs>
        <w:spacing w:before="0" w:after="0" w:line="276" w:lineRule="auto"/>
        <w:ind w:right="20" w:firstLine="0"/>
        <w:rPr>
          <w:rFonts w:ascii="Times New Roman" w:hAnsi="Times New Roman" w:cs="Times New Roman"/>
          <w:sz w:val="24"/>
          <w:szCs w:val="24"/>
        </w:rPr>
      </w:pPr>
      <w:r>
        <w:rPr>
          <w:rFonts w:ascii="Times New Roman" w:hAnsi="Times New Roman" w:cs="Times New Roman"/>
          <w:sz w:val="24"/>
          <w:szCs w:val="24"/>
        </w:rPr>
        <w:tab/>
        <w:t xml:space="preserve">İç </w:t>
      </w:r>
      <w:r w:rsidR="003659A0" w:rsidRPr="000700D4">
        <w:rPr>
          <w:rFonts w:ascii="Times New Roman" w:hAnsi="Times New Roman" w:cs="Times New Roman"/>
          <w:sz w:val="24"/>
          <w:szCs w:val="24"/>
        </w:rPr>
        <w:t>kontrol tanımında önemli olan bazı unsurlar şunlardır:</w:t>
      </w:r>
    </w:p>
    <w:p w:rsidR="00AD153B" w:rsidRPr="000700D4" w:rsidRDefault="00AD153B" w:rsidP="00AD153B">
      <w:pPr>
        <w:pStyle w:val="Gvdemetni0"/>
        <w:shd w:val="clear" w:color="auto" w:fill="auto"/>
        <w:tabs>
          <w:tab w:val="left" w:pos="709"/>
        </w:tabs>
        <w:spacing w:before="0" w:after="0" w:line="276" w:lineRule="auto"/>
        <w:ind w:right="20" w:firstLine="0"/>
        <w:rPr>
          <w:rFonts w:ascii="Times New Roman" w:hAnsi="Times New Roman" w:cs="Times New Roman"/>
          <w:sz w:val="24"/>
          <w:szCs w:val="24"/>
        </w:rPr>
      </w:pPr>
    </w:p>
    <w:p w:rsidR="001A061E" w:rsidRPr="000700D4" w:rsidRDefault="003659A0" w:rsidP="00AD153B">
      <w:pPr>
        <w:pStyle w:val="Gvdemetni0"/>
        <w:numPr>
          <w:ilvl w:val="0"/>
          <w:numId w:val="1"/>
        </w:numPr>
        <w:shd w:val="clear" w:color="auto" w:fill="auto"/>
        <w:tabs>
          <w:tab w:val="left" w:pos="754"/>
          <w:tab w:val="left" w:pos="3420"/>
        </w:tabs>
        <w:spacing w:before="0" w:after="0" w:line="276" w:lineRule="auto"/>
        <w:ind w:left="740" w:right="20"/>
        <w:rPr>
          <w:rFonts w:ascii="Times New Roman" w:hAnsi="Times New Roman" w:cs="Times New Roman"/>
          <w:sz w:val="24"/>
          <w:szCs w:val="24"/>
        </w:rPr>
      </w:pPr>
      <w:r w:rsidRPr="000700D4">
        <w:rPr>
          <w:rFonts w:ascii="Times New Roman" w:hAnsi="Times New Roman" w:cs="Times New Roman"/>
          <w:sz w:val="24"/>
          <w:szCs w:val="24"/>
        </w:rPr>
        <w:t>İç kontrol bir süreçtir. Bunun anlamı</w:t>
      </w:r>
      <w:r w:rsidR="004D7810" w:rsidRPr="000700D4">
        <w:rPr>
          <w:rFonts w:ascii="Times New Roman" w:hAnsi="Times New Roman" w:cs="Times New Roman"/>
          <w:sz w:val="24"/>
          <w:szCs w:val="24"/>
        </w:rPr>
        <w:t>,</w:t>
      </w:r>
      <w:r w:rsidRPr="000700D4">
        <w:rPr>
          <w:rFonts w:ascii="Times New Roman" w:hAnsi="Times New Roman" w:cs="Times New Roman"/>
          <w:sz w:val="24"/>
          <w:szCs w:val="24"/>
        </w:rPr>
        <w:t xml:space="preserve"> iç kontrolün ulaşılmaya çalışılan bir amaç olmadığıdır. İç kontrolün süreç olması, aynı zamanda bir sonuç olmadığı anlamına da gelir. Bu süreç sonuca ulaşmak için kullanılan bir araçtır.</w:t>
      </w:r>
    </w:p>
    <w:p w:rsidR="001A061E" w:rsidRPr="000700D4" w:rsidRDefault="003659A0" w:rsidP="00AD153B">
      <w:pPr>
        <w:pStyle w:val="Gvdemetni0"/>
        <w:numPr>
          <w:ilvl w:val="0"/>
          <w:numId w:val="1"/>
        </w:numPr>
        <w:shd w:val="clear" w:color="auto" w:fill="auto"/>
        <w:tabs>
          <w:tab w:val="left" w:pos="754"/>
          <w:tab w:val="left" w:pos="3420"/>
        </w:tabs>
        <w:spacing w:before="0" w:after="0" w:line="276" w:lineRule="auto"/>
        <w:ind w:left="740" w:right="20"/>
        <w:rPr>
          <w:rFonts w:ascii="Times New Roman" w:hAnsi="Times New Roman" w:cs="Times New Roman"/>
          <w:sz w:val="24"/>
          <w:szCs w:val="24"/>
        </w:rPr>
      </w:pPr>
      <w:r w:rsidRPr="000700D4">
        <w:rPr>
          <w:rFonts w:ascii="Times New Roman" w:hAnsi="Times New Roman" w:cs="Times New Roman"/>
          <w:sz w:val="24"/>
          <w:szCs w:val="24"/>
        </w:rPr>
        <w:t>İç kontrol insanlardan etkilenir. Bu süreç sadece politika kuralları, el kitapları ve talimat metinleri değildir. Kurumun her seviyesinde yer alan insanlar iç kontrolün bir parçasıdır ve uygulanmasından sorumludur.</w:t>
      </w:r>
    </w:p>
    <w:p w:rsidR="00661B85" w:rsidRDefault="003659A0" w:rsidP="00661B85">
      <w:pPr>
        <w:pStyle w:val="Gvdemetni0"/>
        <w:numPr>
          <w:ilvl w:val="0"/>
          <w:numId w:val="1"/>
        </w:numPr>
        <w:shd w:val="clear" w:color="auto" w:fill="auto"/>
        <w:tabs>
          <w:tab w:val="left" w:pos="754"/>
          <w:tab w:val="left" w:pos="3420"/>
        </w:tabs>
        <w:spacing w:before="0" w:after="0" w:line="276" w:lineRule="auto"/>
        <w:ind w:left="740" w:right="20"/>
        <w:rPr>
          <w:rFonts w:ascii="Times New Roman" w:hAnsi="Times New Roman" w:cs="Times New Roman"/>
          <w:sz w:val="24"/>
          <w:szCs w:val="24"/>
        </w:rPr>
      </w:pPr>
      <w:r w:rsidRPr="000700D4">
        <w:rPr>
          <w:rFonts w:ascii="Times New Roman" w:hAnsi="Times New Roman" w:cs="Times New Roman"/>
          <w:sz w:val="24"/>
          <w:szCs w:val="24"/>
        </w:rPr>
        <w:t xml:space="preserve">İç kontrol kurumun hedeflerine ulaşılmasında üst yönetime ve idarecilere sadece makul bir güvence sağlar. Kurum, hedefine doğru ilerlerken iç ve dış etkenlere maruz kalır. Kurumun bir parçası olan çalışanlar iç etkenlere örnek olarak gösterilebilir. </w:t>
      </w:r>
      <w:r w:rsidR="00351275">
        <w:rPr>
          <w:rFonts w:ascii="Times New Roman" w:hAnsi="Times New Roman" w:cs="Times New Roman"/>
          <w:sz w:val="24"/>
          <w:szCs w:val="24"/>
        </w:rPr>
        <w:t xml:space="preserve">Çalışanların karakter özellikleri, </w:t>
      </w:r>
      <w:proofErr w:type="spellStart"/>
      <w:r w:rsidR="00351275">
        <w:rPr>
          <w:rFonts w:ascii="Times New Roman" w:hAnsi="Times New Roman" w:cs="Times New Roman"/>
          <w:sz w:val="24"/>
          <w:szCs w:val="24"/>
        </w:rPr>
        <w:t>ahlakî</w:t>
      </w:r>
      <w:proofErr w:type="spellEnd"/>
      <w:r w:rsidRPr="000700D4">
        <w:rPr>
          <w:rFonts w:ascii="Times New Roman" w:hAnsi="Times New Roman" w:cs="Times New Roman"/>
          <w:sz w:val="24"/>
          <w:szCs w:val="24"/>
        </w:rPr>
        <w:t xml:space="preserve"> değerleri ve yetkinlikleri iç kontrolün etkinliği ile doğrudan ilgilidir.</w:t>
      </w:r>
      <w:r w:rsidR="008B1F07" w:rsidRPr="000700D4">
        <w:rPr>
          <w:rFonts w:ascii="Times New Roman" w:hAnsi="Times New Roman" w:cs="Times New Roman"/>
          <w:sz w:val="24"/>
          <w:szCs w:val="24"/>
        </w:rPr>
        <w:t xml:space="preserve"> İç kontrol ile iç ve dış etkenleri </w:t>
      </w:r>
      <w:r w:rsidRPr="000700D4">
        <w:rPr>
          <w:rFonts w:ascii="Times New Roman" w:hAnsi="Times New Roman" w:cs="Times New Roman"/>
          <w:sz w:val="24"/>
          <w:szCs w:val="24"/>
        </w:rPr>
        <w:t>tamamen kontrol e</w:t>
      </w:r>
      <w:r w:rsidR="00351275">
        <w:rPr>
          <w:rFonts w:ascii="Times New Roman" w:hAnsi="Times New Roman" w:cs="Times New Roman"/>
          <w:sz w:val="24"/>
          <w:szCs w:val="24"/>
        </w:rPr>
        <w:t>tmek mümkün değildir. Bu sebeple,</w:t>
      </w:r>
      <w:r w:rsidRPr="000700D4">
        <w:rPr>
          <w:rFonts w:ascii="Times New Roman" w:hAnsi="Times New Roman" w:cs="Times New Roman"/>
          <w:sz w:val="24"/>
          <w:szCs w:val="24"/>
        </w:rPr>
        <w:t xml:space="preserve"> iç kontrol kurum için kesin bir güvence değil, makul bir güvence sağlar.</w:t>
      </w:r>
    </w:p>
    <w:p w:rsidR="00661B85" w:rsidRDefault="00661B85" w:rsidP="000700D4">
      <w:pPr>
        <w:pStyle w:val="Gvdemetni0"/>
        <w:shd w:val="clear" w:color="auto" w:fill="auto"/>
        <w:tabs>
          <w:tab w:val="left" w:pos="709"/>
        </w:tabs>
        <w:spacing w:before="0" w:after="439" w:line="298" w:lineRule="exact"/>
        <w:ind w:left="20" w:right="20" w:firstLine="0"/>
        <w:rPr>
          <w:rFonts w:ascii="Times New Roman" w:hAnsi="Times New Roman" w:cs="Times New Roman"/>
          <w:sz w:val="24"/>
          <w:szCs w:val="24"/>
        </w:rPr>
      </w:pPr>
    </w:p>
    <w:p w:rsidR="001A061E" w:rsidRPr="000700D4" w:rsidRDefault="00661B85" w:rsidP="000700D4">
      <w:pPr>
        <w:pStyle w:val="Gvdemetni0"/>
        <w:shd w:val="clear" w:color="auto" w:fill="auto"/>
        <w:tabs>
          <w:tab w:val="left" w:pos="709"/>
        </w:tabs>
        <w:spacing w:before="0" w:after="439" w:line="298" w:lineRule="exact"/>
        <w:ind w:left="20" w:right="20" w:firstLine="0"/>
        <w:rPr>
          <w:rFonts w:ascii="Times New Roman" w:hAnsi="Times New Roman" w:cs="Times New Roman"/>
          <w:sz w:val="24"/>
          <w:szCs w:val="24"/>
        </w:rPr>
      </w:pPr>
      <w:r>
        <w:rPr>
          <w:rFonts w:ascii="Times New Roman" w:hAnsi="Times New Roman" w:cs="Times New Roman"/>
          <w:sz w:val="24"/>
          <w:szCs w:val="24"/>
        </w:rPr>
        <w:tab/>
      </w:r>
      <w:r w:rsidR="003659A0" w:rsidRPr="000700D4">
        <w:rPr>
          <w:rFonts w:ascii="Times New Roman" w:hAnsi="Times New Roman" w:cs="Times New Roman"/>
          <w:sz w:val="24"/>
          <w:szCs w:val="24"/>
        </w:rPr>
        <w:t>İç kontrol sadece finansal işlemler ve raporlama ile ilgili değil; yönetimi, idare süreçlerini, stratejiyi ve kurumun diğer faaliyet ve operasyonlarını kapsayan, uyum ve performans ölçeğinde uygulanan tüm kontrolleri if</w:t>
      </w:r>
      <w:r w:rsidR="008B1F07" w:rsidRPr="000700D4">
        <w:rPr>
          <w:rFonts w:ascii="Times New Roman" w:hAnsi="Times New Roman" w:cs="Times New Roman"/>
          <w:sz w:val="24"/>
          <w:szCs w:val="24"/>
        </w:rPr>
        <w:t xml:space="preserve">ade eder. Bu yönüyle iç kontrol, </w:t>
      </w:r>
      <w:r w:rsidR="003659A0" w:rsidRPr="000700D4">
        <w:rPr>
          <w:rFonts w:ascii="Times New Roman" w:hAnsi="Times New Roman" w:cs="Times New Roman"/>
          <w:sz w:val="24"/>
          <w:szCs w:val="24"/>
        </w:rPr>
        <w:t xml:space="preserve">finansman kontrolü anlayışından çok daha geniş </w:t>
      </w:r>
      <w:r w:rsidR="008B1F07" w:rsidRPr="000700D4">
        <w:rPr>
          <w:rFonts w:ascii="Times New Roman" w:hAnsi="Times New Roman" w:cs="Times New Roman"/>
          <w:sz w:val="24"/>
          <w:szCs w:val="24"/>
        </w:rPr>
        <w:t>bir kavramdır.</w:t>
      </w:r>
      <w:r w:rsidR="003659A0" w:rsidRPr="000700D4">
        <w:rPr>
          <w:rFonts w:ascii="Times New Roman" w:hAnsi="Times New Roman" w:cs="Times New Roman"/>
          <w:sz w:val="24"/>
          <w:szCs w:val="24"/>
        </w:rPr>
        <w:t xml:space="preserve"> İç kontrol</w:t>
      </w:r>
      <w:r w:rsidR="008B1F07" w:rsidRPr="000700D4">
        <w:rPr>
          <w:rFonts w:ascii="Times New Roman" w:hAnsi="Times New Roman" w:cs="Times New Roman"/>
          <w:sz w:val="24"/>
          <w:szCs w:val="24"/>
        </w:rPr>
        <w:t>,</w:t>
      </w:r>
      <w:r w:rsidR="003659A0" w:rsidRPr="000700D4">
        <w:rPr>
          <w:rFonts w:ascii="Times New Roman" w:hAnsi="Times New Roman" w:cs="Times New Roman"/>
          <w:sz w:val="24"/>
          <w:szCs w:val="24"/>
        </w:rPr>
        <w:t xml:space="preserve"> kurumun doğasına ve ihtiyaçlarına uygun olmalıdır. Bu süreç, kurumların </w:t>
      </w:r>
      <w:proofErr w:type="gramStart"/>
      <w:r w:rsidR="003659A0" w:rsidRPr="000700D4">
        <w:rPr>
          <w:rFonts w:ascii="Times New Roman" w:hAnsi="Times New Roman" w:cs="Times New Roman"/>
          <w:sz w:val="24"/>
          <w:szCs w:val="24"/>
        </w:rPr>
        <w:t>misyonlarını</w:t>
      </w:r>
      <w:proofErr w:type="gramEnd"/>
      <w:r w:rsidR="003659A0" w:rsidRPr="000700D4">
        <w:rPr>
          <w:rFonts w:ascii="Times New Roman" w:hAnsi="Times New Roman" w:cs="Times New Roman"/>
          <w:sz w:val="24"/>
          <w:szCs w:val="24"/>
        </w:rPr>
        <w:t xml:space="preserve"> gerçekleştirmelerinin en etkili yoludur.</w:t>
      </w:r>
    </w:p>
    <w:p w:rsidR="001A061E" w:rsidRPr="000700D4" w:rsidRDefault="000700D4" w:rsidP="000700D4">
      <w:pPr>
        <w:pStyle w:val="Gvdemetni0"/>
        <w:shd w:val="clear" w:color="auto" w:fill="auto"/>
        <w:tabs>
          <w:tab w:val="left" w:pos="709"/>
        </w:tabs>
        <w:spacing w:before="0" w:after="0"/>
        <w:ind w:left="20" w:right="20" w:firstLine="0"/>
        <w:rPr>
          <w:rFonts w:ascii="Times New Roman" w:hAnsi="Times New Roman" w:cs="Times New Roman"/>
          <w:sz w:val="24"/>
          <w:szCs w:val="24"/>
        </w:rPr>
      </w:pPr>
      <w:r>
        <w:rPr>
          <w:rFonts w:ascii="Times New Roman" w:hAnsi="Times New Roman" w:cs="Times New Roman"/>
          <w:sz w:val="24"/>
          <w:szCs w:val="24"/>
        </w:rPr>
        <w:tab/>
      </w:r>
      <w:r w:rsidR="003659A0" w:rsidRPr="000700D4">
        <w:rPr>
          <w:rFonts w:ascii="Times New Roman" w:hAnsi="Times New Roman" w:cs="Times New Roman"/>
          <w:sz w:val="24"/>
          <w:szCs w:val="24"/>
        </w:rPr>
        <w:t>Ancak; her kurumun iç kontrol sistemi aynı değildir. Kurumlar ve kontrolleri; sektöre, organizasyon yapısına, kurum kültürüne ve yönetim felsefesine göre farklılaşır. Tek bir model olarak verilen iç kontrol yapısını, her kurum kendine uyarlamalıdır. Yönetim, yerleştireceği kontrollerin yapısına kendi kurumunu dikkate alarak karar vermeli ve uyarlama işlemini yaparken kurumun özel ihtiyaçlarını göz önünde bulundurmalıdır.</w:t>
      </w:r>
    </w:p>
    <w:p w:rsidR="007113AB" w:rsidRPr="000700D4" w:rsidRDefault="007113AB" w:rsidP="000700D4">
      <w:pPr>
        <w:pStyle w:val="Gvdemetni0"/>
        <w:shd w:val="clear" w:color="auto" w:fill="auto"/>
        <w:tabs>
          <w:tab w:val="left" w:pos="3420"/>
        </w:tabs>
        <w:spacing w:before="0" w:after="236"/>
        <w:ind w:left="20" w:right="40" w:firstLine="0"/>
        <w:rPr>
          <w:rFonts w:ascii="Times New Roman" w:hAnsi="Times New Roman" w:cs="Times New Roman"/>
          <w:sz w:val="24"/>
          <w:szCs w:val="24"/>
        </w:rPr>
      </w:pPr>
    </w:p>
    <w:p w:rsidR="005D5D0F" w:rsidRDefault="000700D4" w:rsidP="0064314F">
      <w:pPr>
        <w:pStyle w:val="Gvdemetni0"/>
        <w:shd w:val="clear" w:color="auto" w:fill="auto"/>
        <w:tabs>
          <w:tab w:val="left" w:pos="709"/>
        </w:tabs>
        <w:spacing w:before="0" w:after="236"/>
        <w:ind w:left="20" w:right="40" w:firstLine="0"/>
        <w:rPr>
          <w:rFonts w:ascii="Times New Roman" w:hAnsi="Times New Roman" w:cs="Times New Roman"/>
          <w:sz w:val="24"/>
          <w:szCs w:val="24"/>
        </w:rPr>
      </w:pPr>
      <w:r>
        <w:rPr>
          <w:rFonts w:ascii="Times New Roman" w:hAnsi="Times New Roman" w:cs="Times New Roman"/>
          <w:sz w:val="24"/>
          <w:szCs w:val="24"/>
        </w:rPr>
        <w:lastRenderedPageBreak/>
        <w:tab/>
      </w:r>
    </w:p>
    <w:p w:rsidR="001A061E" w:rsidRPr="000700D4" w:rsidRDefault="005D5D0F" w:rsidP="000700D4">
      <w:pPr>
        <w:pStyle w:val="Gvdemetni0"/>
        <w:shd w:val="clear" w:color="auto" w:fill="auto"/>
        <w:tabs>
          <w:tab w:val="left" w:pos="709"/>
        </w:tabs>
        <w:spacing w:before="0" w:after="236"/>
        <w:ind w:left="20" w:right="40" w:firstLine="0"/>
        <w:rPr>
          <w:rFonts w:ascii="Times New Roman" w:hAnsi="Times New Roman" w:cs="Times New Roman"/>
          <w:sz w:val="24"/>
          <w:szCs w:val="24"/>
        </w:rPr>
      </w:pPr>
      <w:r>
        <w:rPr>
          <w:rFonts w:ascii="Times New Roman" w:hAnsi="Times New Roman" w:cs="Times New Roman"/>
          <w:sz w:val="24"/>
          <w:szCs w:val="24"/>
        </w:rPr>
        <w:tab/>
      </w:r>
      <w:r w:rsidR="003659A0" w:rsidRPr="000700D4">
        <w:rPr>
          <w:rFonts w:ascii="Times New Roman" w:hAnsi="Times New Roman" w:cs="Times New Roman"/>
          <w:sz w:val="24"/>
          <w:szCs w:val="24"/>
        </w:rPr>
        <w:t xml:space="preserve">İç kontrol özel sektörü olduğu kadar kamu sektörünü de ilgilendirir. Özel sektörde şirketin öncelikli amacı genellikle hissedarların elde ettiği değeri </w:t>
      </w:r>
      <w:r w:rsidR="008B1F07" w:rsidRPr="000700D4">
        <w:rPr>
          <w:rFonts w:ascii="Times New Roman" w:hAnsi="Times New Roman" w:cs="Times New Roman"/>
          <w:sz w:val="24"/>
          <w:szCs w:val="24"/>
        </w:rPr>
        <w:t>artırmaktır. Kamu sektöründeki</w:t>
      </w:r>
      <w:r w:rsidR="003659A0" w:rsidRPr="000700D4">
        <w:rPr>
          <w:rFonts w:ascii="Times New Roman" w:hAnsi="Times New Roman" w:cs="Times New Roman"/>
          <w:sz w:val="24"/>
          <w:szCs w:val="24"/>
        </w:rPr>
        <w:t xml:space="preserve"> amaç </w:t>
      </w:r>
      <w:r w:rsidR="008B1F07" w:rsidRPr="000700D4">
        <w:rPr>
          <w:rFonts w:ascii="Times New Roman" w:hAnsi="Times New Roman" w:cs="Times New Roman"/>
          <w:sz w:val="24"/>
          <w:szCs w:val="24"/>
        </w:rPr>
        <w:t xml:space="preserve">ise, </w:t>
      </w:r>
      <w:r w:rsidR="003659A0" w:rsidRPr="000700D4">
        <w:rPr>
          <w:rFonts w:ascii="Times New Roman" w:hAnsi="Times New Roman" w:cs="Times New Roman"/>
          <w:sz w:val="24"/>
          <w:szCs w:val="24"/>
        </w:rPr>
        <w:t xml:space="preserve">bir </w:t>
      </w:r>
      <w:r w:rsidR="008B1F07" w:rsidRPr="000700D4">
        <w:rPr>
          <w:rFonts w:ascii="Times New Roman" w:hAnsi="Times New Roman" w:cs="Times New Roman"/>
          <w:sz w:val="24"/>
          <w:szCs w:val="24"/>
        </w:rPr>
        <w:t>hizmetin yerine getirilmesi ve</w:t>
      </w:r>
      <w:r w:rsidR="003659A0" w:rsidRPr="000700D4">
        <w:rPr>
          <w:rFonts w:ascii="Times New Roman" w:hAnsi="Times New Roman" w:cs="Times New Roman"/>
          <w:sz w:val="24"/>
          <w:szCs w:val="24"/>
        </w:rPr>
        <w:t xml:space="preserve"> kamu yararı sağlayan bir sonucun elde edilmesidir. Kamu sektöründe yönetimin sorumluluğu</w:t>
      </w:r>
      <w:r w:rsidR="008B1F07" w:rsidRPr="000700D4">
        <w:rPr>
          <w:rFonts w:ascii="Times New Roman" w:hAnsi="Times New Roman" w:cs="Times New Roman"/>
          <w:sz w:val="24"/>
          <w:szCs w:val="24"/>
        </w:rPr>
        <w:t>,</w:t>
      </w:r>
      <w:r w:rsidR="003659A0" w:rsidRPr="000700D4">
        <w:rPr>
          <w:rFonts w:ascii="Times New Roman" w:hAnsi="Times New Roman" w:cs="Times New Roman"/>
          <w:sz w:val="24"/>
          <w:szCs w:val="24"/>
        </w:rPr>
        <w:t xml:space="preserve"> kaynakların kullanılması ve sonuçlara ulaşılmasıdır.</w:t>
      </w:r>
    </w:p>
    <w:p w:rsidR="001A061E" w:rsidRDefault="000700D4" w:rsidP="000700D4">
      <w:pPr>
        <w:pStyle w:val="Gvdemetni0"/>
        <w:shd w:val="clear" w:color="auto" w:fill="auto"/>
        <w:tabs>
          <w:tab w:val="left" w:pos="709"/>
        </w:tabs>
        <w:spacing w:before="0" w:after="10" w:line="278" w:lineRule="exact"/>
        <w:ind w:left="20" w:right="40" w:firstLine="0"/>
        <w:rPr>
          <w:rFonts w:ascii="Times New Roman" w:hAnsi="Times New Roman" w:cs="Times New Roman"/>
          <w:sz w:val="24"/>
          <w:szCs w:val="24"/>
        </w:rPr>
      </w:pPr>
      <w:r>
        <w:rPr>
          <w:rFonts w:ascii="Times New Roman" w:hAnsi="Times New Roman" w:cs="Times New Roman"/>
          <w:sz w:val="24"/>
          <w:szCs w:val="24"/>
        </w:rPr>
        <w:tab/>
      </w:r>
      <w:r w:rsidR="003659A0" w:rsidRPr="000700D4">
        <w:rPr>
          <w:rFonts w:ascii="Times New Roman" w:hAnsi="Times New Roman" w:cs="Times New Roman"/>
          <w:sz w:val="24"/>
          <w:szCs w:val="24"/>
        </w:rPr>
        <w:t>Kurumlar</w:t>
      </w:r>
      <w:r w:rsidR="008B1F07" w:rsidRPr="000700D4">
        <w:rPr>
          <w:rFonts w:ascii="Times New Roman" w:hAnsi="Times New Roman" w:cs="Times New Roman"/>
          <w:sz w:val="24"/>
          <w:szCs w:val="24"/>
        </w:rPr>
        <w:t>,</w:t>
      </w:r>
      <w:r w:rsidR="003659A0" w:rsidRPr="000700D4">
        <w:rPr>
          <w:rFonts w:ascii="Times New Roman" w:hAnsi="Times New Roman" w:cs="Times New Roman"/>
          <w:sz w:val="24"/>
          <w:szCs w:val="24"/>
        </w:rPr>
        <w:t xml:space="preserve"> hedeflerini gerçekleştirmek için iç kontrol sistemini kullanırlar. Kurumların başlıca dört hedefi vardır:</w:t>
      </w:r>
    </w:p>
    <w:p w:rsidR="00951794" w:rsidRPr="000700D4" w:rsidRDefault="00951794" w:rsidP="000700D4">
      <w:pPr>
        <w:pStyle w:val="Gvdemetni0"/>
        <w:shd w:val="clear" w:color="auto" w:fill="auto"/>
        <w:tabs>
          <w:tab w:val="left" w:pos="709"/>
        </w:tabs>
        <w:spacing w:before="0" w:after="10" w:line="278" w:lineRule="exact"/>
        <w:ind w:left="20" w:right="40" w:firstLine="0"/>
        <w:rPr>
          <w:rFonts w:ascii="Times New Roman" w:hAnsi="Times New Roman" w:cs="Times New Roman"/>
          <w:sz w:val="24"/>
          <w:szCs w:val="24"/>
        </w:rPr>
      </w:pPr>
    </w:p>
    <w:p w:rsidR="001A061E" w:rsidRPr="000700D4" w:rsidRDefault="003659A0" w:rsidP="00917DC5">
      <w:pPr>
        <w:pStyle w:val="Gvdemetni0"/>
        <w:numPr>
          <w:ilvl w:val="0"/>
          <w:numId w:val="1"/>
        </w:numPr>
        <w:shd w:val="clear" w:color="auto" w:fill="auto"/>
        <w:tabs>
          <w:tab w:val="left" w:pos="750"/>
          <w:tab w:val="left" w:pos="3420"/>
        </w:tabs>
        <w:spacing w:before="0" w:after="0" w:line="276" w:lineRule="auto"/>
        <w:ind w:left="740"/>
        <w:rPr>
          <w:rFonts w:ascii="Times New Roman" w:hAnsi="Times New Roman" w:cs="Times New Roman"/>
          <w:sz w:val="24"/>
          <w:szCs w:val="24"/>
        </w:rPr>
      </w:pPr>
      <w:r w:rsidRPr="000700D4">
        <w:rPr>
          <w:rFonts w:ascii="Times New Roman" w:hAnsi="Times New Roman" w:cs="Times New Roman"/>
          <w:sz w:val="24"/>
          <w:szCs w:val="24"/>
        </w:rPr>
        <w:t>Faaliyetlerin etkin ve verimli olması</w:t>
      </w:r>
    </w:p>
    <w:p w:rsidR="001A061E" w:rsidRPr="000700D4" w:rsidRDefault="006F78F7" w:rsidP="00917DC5">
      <w:pPr>
        <w:pStyle w:val="Gvdemetni0"/>
        <w:numPr>
          <w:ilvl w:val="0"/>
          <w:numId w:val="1"/>
        </w:numPr>
        <w:shd w:val="clear" w:color="auto" w:fill="auto"/>
        <w:tabs>
          <w:tab w:val="left" w:pos="745"/>
          <w:tab w:val="left" w:pos="3420"/>
        </w:tabs>
        <w:spacing w:before="0" w:after="0" w:line="276" w:lineRule="auto"/>
        <w:ind w:left="740"/>
        <w:rPr>
          <w:rFonts w:ascii="Times New Roman" w:hAnsi="Times New Roman" w:cs="Times New Roman"/>
          <w:sz w:val="24"/>
          <w:szCs w:val="24"/>
        </w:rPr>
      </w:pPr>
      <w:r>
        <w:rPr>
          <w:rFonts w:ascii="Times New Roman" w:hAnsi="Times New Roman" w:cs="Times New Roman"/>
          <w:sz w:val="24"/>
          <w:szCs w:val="24"/>
        </w:rPr>
        <w:t>Malî</w:t>
      </w:r>
      <w:r w:rsidR="003659A0" w:rsidRPr="000700D4">
        <w:rPr>
          <w:rFonts w:ascii="Times New Roman" w:hAnsi="Times New Roman" w:cs="Times New Roman"/>
          <w:sz w:val="24"/>
          <w:szCs w:val="24"/>
        </w:rPr>
        <w:t xml:space="preserve"> raporların güvenilirliği</w:t>
      </w:r>
    </w:p>
    <w:p w:rsidR="001A061E" w:rsidRPr="000700D4" w:rsidRDefault="003659A0" w:rsidP="00917DC5">
      <w:pPr>
        <w:pStyle w:val="Gvdemetni0"/>
        <w:numPr>
          <w:ilvl w:val="0"/>
          <w:numId w:val="1"/>
        </w:numPr>
        <w:shd w:val="clear" w:color="auto" w:fill="auto"/>
        <w:tabs>
          <w:tab w:val="left" w:pos="730"/>
          <w:tab w:val="left" w:pos="3420"/>
        </w:tabs>
        <w:spacing w:before="0" w:after="0" w:line="276" w:lineRule="auto"/>
        <w:ind w:left="740"/>
        <w:rPr>
          <w:rFonts w:ascii="Times New Roman" w:hAnsi="Times New Roman" w:cs="Times New Roman"/>
          <w:sz w:val="24"/>
          <w:szCs w:val="24"/>
        </w:rPr>
      </w:pPr>
      <w:r w:rsidRPr="000700D4">
        <w:rPr>
          <w:rFonts w:ascii="Times New Roman" w:hAnsi="Times New Roman" w:cs="Times New Roman"/>
          <w:sz w:val="24"/>
          <w:szCs w:val="24"/>
        </w:rPr>
        <w:t>Yürürlükteki mevzuata uyum</w:t>
      </w:r>
    </w:p>
    <w:p w:rsidR="001A061E" w:rsidRPr="000700D4" w:rsidRDefault="003659A0" w:rsidP="00917DC5">
      <w:pPr>
        <w:pStyle w:val="Gvdemetni0"/>
        <w:numPr>
          <w:ilvl w:val="0"/>
          <w:numId w:val="1"/>
        </w:numPr>
        <w:shd w:val="clear" w:color="auto" w:fill="auto"/>
        <w:tabs>
          <w:tab w:val="left" w:pos="730"/>
          <w:tab w:val="left" w:pos="3420"/>
        </w:tabs>
        <w:spacing w:before="0" w:after="354" w:line="276" w:lineRule="auto"/>
        <w:ind w:left="740"/>
        <w:rPr>
          <w:rFonts w:ascii="Times New Roman" w:hAnsi="Times New Roman" w:cs="Times New Roman"/>
          <w:sz w:val="24"/>
          <w:szCs w:val="24"/>
        </w:rPr>
      </w:pPr>
      <w:r w:rsidRPr="000700D4">
        <w:rPr>
          <w:rFonts w:ascii="Times New Roman" w:hAnsi="Times New Roman" w:cs="Times New Roman"/>
          <w:sz w:val="24"/>
          <w:szCs w:val="24"/>
        </w:rPr>
        <w:t>Varlıkların korunması</w:t>
      </w:r>
    </w:p>
    <w:p w:rsidR="00884AE9" w:rsidRDefault="000700D4" w:rsidP="00884AE9">
      <w:pPr>
        <w:pStyle w:val="Gvdemetni0"/>
        <w:shd w:val="clear" w:color="auto" w:fill="auto"/>
        <w:tabs>
          <w:tab w:val="left" w:pos="709"/>
        </w:tabs>
        <w:spacing w:before="0"/>
        <w:ind w:left="20" w:right="40" w:firstLine="0"/>
        <w:rPr>
          <w:rFonts w:ascii="Times New Roman" w:hAnsi="Times New Roman" w:cs="Times New Roman"/>
          <w:sz w:val="24"/>
          <w:szCs w:val="24"/>
        </w:rPr>
      </w:pPr>
      <w:r>
        <w:rPr>
          <w:rFonts w:ascii="Times New Roman" w:hAnsi="Times New Roman" w:cs="Times New Roman"/>
          <w:sz w:val="24"/>
          <w:szCs w:val="24"/>
        </w:rPr>
        <w:tab/>
      </w:r>
      <w:r w:rsidR="003659A0" w:rsidRPr="000700D4">
        <w:rPr>
          <w:rFonts w:ascii="Times New Roman" w:hAnsi="Times New Roman" w:cs="Times New Roman"/>
          <w:sz w:val="24"/>
          <w:szCs w:val="24"/>
        </w:rPr>
        <w:t>Faaliyetlerin etkin ve verimli olması, kurumun; hedeflere ulaşma düzeyi, performansı, fayda-</w:t>
      </w:r>
      <w:proofErr w:type="spellStart"/>
      <w:r w:rsidR="006F78F7">
        <w:rPr>
          <w:rFonts w:ascii="Times New Roman" w:hAnsi="Times New Roman" w:cs="Times New Roman"/>
          <w:sz w:val="24"/>
          <w:szCs w:val="24"/>
        </w:rPr>
        <w:t>malî</w:t>
      </w:r>
      <w:r w:rsidR="003659A0" w:rsidRPr="000700D4">
        <w:rPr>
          <w:rFonts w:ascii="Times New Roman" w:hAnsi="Times New Roman" w:cs="Times New Roman"/>
          <w:sz w:val="24"/>
          <w:szCs w:val="24"/>
        </w:rPr>
        <w:t>yet</w:t>
      </w:r>
      <w:proofErr w:type="spellEnd"/>
      <w:r w:rsidR="003659A0" w:rsidRPr="000700D4">
        <w:rPr>
          <w:rFonts w:ascii="Times New Roman" w:hAnsi="Times New Roman" w:cs="Times New Roman"/>
          <w:sz w:val="24"/>
          <w:szCs w:val="24"/>
        </w:rPr>
        <w:t xml:space="preserve"> yapısı gibi temel faaliyet hedefleri ile ilgilidir. </w:t>
      </w:r>
      <w:r w:rsidR="006F78F7">
        <w:rPr>
          <w:rFonts w:ascii="Times New Roman" w:hAnsi="Times New Roman" w:cs="Times New Roman"/>
          <w:sz w:val="24"/>
          <w:szCs w:val="24"/>
        </w:rPr>
        <w:t>Malî</w:t>
      </w:r>
      <w:r w:rsidR="003659A0" w:rsidRPr="000700D4">
        <w:rPr>
          <w:rFonts w:ascii="Times New Roman" w:hAnsi="Times New Roman" w:cs="Times New Roman"/>
          <w:sz w:val="24"/>
          <w:szCs w:val="24"/>
        </w:rPr>
        <w:t xml:space="preserve"> raporların güvenilirliği, geçici ve özetlenmiş raporları da içeren güvenilir hesap raporlarının hazırlanması, </w:t>
      </w:r>
      <w:r w:rsidR="006F78F7">
        <w:rPr>
          <w:rFonts w:ascii="Times New Roman" w:hAnsi="Times New Roman" w:cs="Times New Roman"/>
          <w:sz w:val="24"/>
          <w:szCs w:val="24"/>
        </w:rPr>
        <w:t>malî</w:t>
      </w:r>
      <w:r w:rsidR="003659A0" w:rsidRPr="000700D4">
        <w:rPr>
          <w:rFonts w:ascii="Times New Roman" w:hAnsi="Times New Roman" w:cs="Times New Roman"/>
          <w:sz w:val="24"/>
          <w:szCs w:val="24"/>
        </w:rPr>
        <w:t xml:space="preserve"> verilerin açık ve anlaşılır bir biçimde kayıtlara alınması ve yayınlanması, konu ile ilgili diğer bilgilere kolaylıkla ulaşılabilmesi gibi konuları içerir. Yürürlükteki mevzuata uyum, kurumun hedeflerine ulaşmak için y</w:t>
      </w:r>
      <w:r w:rsidR="008B1F07" w:rsidRPr="000700D4">
        <w:rPr>
          <w:rFonts w:ascii="Times New Roman" w:hAnsi="Times New Roman" w:cs="Times New Roman"/>
          <w:sz w:val="24"/>
          <w:szCs w:val="24"/>
        </w:rPr>
        <w:t xml:space="preserve">ürüttüğü faaliyetlerin tüm </w:t>
      </w:r>
      <w:proofErr w:type="gramStart"/>
      <w:r w:rsidR="003659A0" w:rsidRPr="000700D4">
        <w:rPr>
          <w:rFonts w:ascii="Times New Roman" w:hAnsi="Times New Roman" w:cs="Times New Roman"/>
          <w:sz w:val="24"/>
          <w:szCs w:val="24"/>
        </w:rPr>
        <w:t>prosedürle</w:t>
      </w:r>
      <w:r w:rsidR="008B1F07" w:rsidRPr="000700D4">
        <w:rPr>
          <w:rFonts w:ascii="Times New Roman" w:hAnsi="Times New Roman" w:cs="Times New Roman"/>
          <w:sz w:val="24"/>
          <w:szCs w:val="24"/>
        </w:rPr>
        <w:t>re</w:t>
      </w:r>
      <w:proofErr w:type="gramEnd"/>
      <w:r w:rsidR="003659A0" w:rsidRPr="000700D4">
        <w:rPr>
          <w:rFonts w:ascii="Times New Roman" w:hAnsi="Times New Roman" w:cs="Times New Roman"/>
          <w:sz w:val="24"/>
          <w:szCs w:val="24"/>
        </w:rPr>
        <w:t xml:space="preserve"> uygun olmasını sağlamak üzere yapılması gereken uyum çalışmaları ile ilgilidir. Varlıkların korunması ise</w:t>
      </w:r>
      <w:r w:rsidR="008B1F07" w:rsidRPr="000700D4">
        <w:rPr>
          <w:rFonts w:ascii="Times New Roman" w:hAnsi="Times New Roman" w:cs="Times New Roman"/>
          <w:sz w:val="24"/>
          <w:szCs w:val="24"/>
        </w:rPr>
        <w:t>,</w:t>
      </w:r>
      <w:r w:rsidR="003659A0" w:rsidRPr="000700D4">
        <w:rPr>
          <w:rFonts w:ascii="Times New Roman" w:hAnsi="Times New Roman" w:cs="Times New Roman"/>
          <w:sz w:val="24"/>
          <w:szCs w:val="24"/>
        </w:rPr>
        <w:t xml:space="preserve"> kurumun sahip olduğu tüm varlıkların güvence altına alınmasını içerir.</w:t>
      </w:r>
    </w:p>
    <w:p w:rsidR="001A061E" w:rsidRPr="000700D4" w:rsidRDefault="00884AE9" w:rsidP="00884AE9">
      <w:pPr>
        <w:pStyle w:val="Gvdemetni0"/>
        <w:shd w:val="clear" w:color="auto" w:fill="auto"/>
        <w:tabs>
          <w:tab w:val="left" w:pos="709"/>
        </w:tabs>
        <w:spacing w:before="0"/>
        <w:ind w:left="20" w:right="40" w:firstLine="0"/>
        <w:rPr>
          <w:rFonts w:ascii="Times New Roman" w:hAnsi="Times New Roman" w:cs="Times New Roman"/>
          <w:sz w:val="24"/>
          <w:szCs w:val="24"/>
        </w:rPr>
      </w:pPr>
      <w:r>
        <w:rPr>
          <w:rFonts w:ascii="Times New Roman" w:hAnsi="Times New Roman" w:cs="Times New Roman"/>
          <w:sz w:val="24"/>
          <w:szCs w:val="24"/>
        </w:rPr>
        <w:tab/>
      </w:r>
      <w:r w:rsidR="003659A0" w:rsidRPr="000700D4">
        <w:rPr>
          <w:rFonts w:ascii="Times New Roman" w:hAnsi="Times New Roman" w:cs="Times New Roman"/>
          <w:sz w:val="24"/>
          <w:szCs w:val="24"/>
        </w:rPr>
        <w:t>İç kontrol sisteminin etkili bir biçimde uygulanabilmesi için</w:t>
      </w:r>
      <w:r w:rsidR="008B1F07" w:rsidRPr="000700D4">
        <w:rPr>
          <w:rFonts w:ascii="Times New Roman" w:hAnsi="Times New Roman" w:cs="Times New Roman"/>
          <w:sz w:val="24"/>
          <w:szCs w:val="24"/>
        </w:rPr>
        <w:t>,</w:t>
      </w:r>
      <w:r w:rsidR="003659A0" w:rsidRPr="000700D4">
        <w:rPr>
          <w:rFonts w:ascii="Times New Roman" w:hAnsi="Times New Roman" w:cs="Times New Roman"/>
          <w:sz w:val="24"/>
          <w:szCs w:val="24"/>
        </w:rPr>
        <w:t xml:space="preserve"> iç kontrol bir yük olarak değil, beklenmeyen olaylar ortaya çıktığında oluşacak kayıpları önlemek ve fırsatları değerlendirmek ile ilgili bir araç olarak görülmelidir. Ancak</w:t>
      </w:r>
      <w:r w:rsidR="008B1F07" w:rsidRPr="000700D4">
        <w:rPr>
          <w:rFonts w:ascii="Times New Roman" w:hAnsi="Times New Roman" w:cs="Times New Roman"/>
          <w:sz w:val="24"/>
          <w:szCs w:val="24"/>
        </w:rPr>
        <w:t>,</w:t>
      </w:r>
      <w:r w:rsidR="003659A0" w:rsidRPr="000700D4">
        <w:rPr>
          <w:rFonts w:ascii="Times New Roman" w:hAnsi="Times New Roman" w:cs="Times New Roman"/>
          <w:sz w:val="24"/>
          <w:szCs w:val="24"/>
        </w:rPr>
        <w:t xml:space="preserve"> iç kontrol sisteminin doğru anlaşılması gerekmektedir; sistem kurumun ana faaliyeti değildir ve yönetimin fonksiyonlarını icra etmez. Öncelikle iç kontrol kurum hedeflerinin elde edilmesini destekleyip onlara ulaşmayı engelleyecek risklere karşı erken uyarı sistemi olsa da hangi hedeflerin konulacağını belirleyemez. Karar verme sürecinde, yöneticiyi doğru bilgiyle destekler, verilen kararların iletilmesini sağlar ama hangi kararların alınacağı konusunda yönetimin yerini alamaz.</w:t>
      </w:r>
    </w:p>
    <w:p w:rsidR="001A061E" w:rsidRPr="000700D4" w:rsidRDefault="000700D4" w:rsidP="000700D4">
      <w:pPr>
        <w:pStyle w:val="Gvdemetni0"/>
        <w:shd w:val="clear" w:color="auto" w:fill="auto"/>
        <w:tabs>
          <w:tab w:val="left" w:pos="709"/>
        </w:tabs>
        <w:spacing w:before="0"/>
        <w:ind w:left="20" w:right="40" w:firstLine="0"/>
        <w:rPr>
          <w:rFonts w:ascii="Times New Roman" w:hAnsi="Times New Roman" w:cs="Times New Roman"/>
          <w:sz w:val="24"/>
          <w:szCs w:val="24"/>
        </w:rPr>
      </w:pPr>
      <w:r>
        <w:rPr>
          <w:rFonts w:ascii="Times New Roman" w:hAnsi="Times New Roman" w:cs="Times New Roman"/>
          <w:sz w:val="24"/>
          <w:szCs w:val="24"/>
        </w:rPr>
        <w:tab/>
      </w:r>
      <w:r w:rsidR="003659A0" w:rsidRPr="000700D4">
        <w:rPr>
          <w:rFonts w:ascii="Times New Roman" w:hAnsi="Times New Roman" w:cs="Times New Roman"/>
          <w:sz w:val="24"/>
          <w:szCs w:val="24"/>
        </w:rPr>
        <w:t>İç kontrol sistemi</w:t>
      </w:r>
      <w:r w:rsidR="00CE040E">
        <w:rPr>
          <w:rFonts w:ascii="Times New Roman" w:hAnsi="Times New Roman" w:cs="Times New Roman"/>
          <w:sz w:val="24"/>
          <w:szCs w:val="24"/>
        </w:rPr>
        <w:t>,</w:t>
      </w:r>
      <w:r w:rsidR="003659A0" w:rsidRPr="000700D4">
        <w:rPr>
          <w:rFonts w:ascii="Times New Roman" w:hAnsi="Times New Roman" w:cs="Times New Roman"/>
          <w:sz w:val="24"/>
          <w:szCs w:val="24"/>
        </w:rPr>
        <w:t xml:space="preserve"> kurumun farklı etkinlik seviyelerinde faaliyet gösterir. İç kontrol faaliyetlerinin ne kadar etkin yürütüldüğü:</w:t>
      </w:r>
    </w:p>
    <w:p w:rsidR="001A061E" w:rsidRPr="000700D4" w:rsidRDefault="003659A0" w:rsidP="00AD153B">
      <w:pPr>
        <w:pStyle w:val="Gvdemetni0"/>
        <w:numPr>
          <w:ilvl w:val="0"/>
          <w:numId w:val="1"/>
        </w:numPr>
        <w:shd w:val="clear" w:color="auto" w:fill="auto"/>
        <w:tabs>
          <w:tab w:val="left" w:pos="750"/>
          <w:tab w:val="left" w:pos="3420"/>
        </w:tabs>
        <w:spacing w:before="0" w:after="0" w:line="276" w:lineRule="auto"/>
        <w:ind w:left="740" w:right="40"/>
        <w:rPr>
          <w:rFonts w:ascii="Times New Roman" w:hAnsi="Times New Roman" w:cs="Times New Roman"/>
          <w:sz w:val="24"/>
          <w:szCs w:val="24"/>
        </w:rPr>
      </w:pPr>
      <w:r w:rsidRPr="000700D4">
        <w:rPr>
          <w:rFonts w:ascii="Times New Roman" w:hAnsi="Times New Roman" w:cs="Times New Roman"/>
          <w:sz w:val="24"/>
          <w:szCs w:val="24"/>
        </w:rPr>
        <w:t>Üst yönetim ve idarecilerin, kurumu, kurumun hedeflerine ulaşılması için yapılan faaliyetlerin kapsamını, faaliyetlerin yer aldığı çevreyi ve karşılaşılacak riskleri anlamalarına,</w:t>
      </w:r>
    </w:p>
    <w:p w:rsidR="001A061E" w:rsidRPr="000700D4" w:rsidRDefault="003659A0" w:rsidP="00AD153B">
      <w:pPr>
        <w:pStyle w:val="Gvdemetni0"/>
        <w:numPr>
          <w:ilvl w:val="0"/>
          <w:numId w:val="1"/>
        </w:numPr>
        <w:shd w:val="clear" w:color="auto" w:fill="auto"/>
        <w:tabs>
          <w:tab w:val="left" w:pos="745"/>
          <w:tab w:val="left" w:pos="3420"/>
        </w:tabs>
        <w:spacing w:before="0" w:after="0" w:line="276" w:lineRule="auto"/>
        <w:ind w:left="740" w:right="40"/>
        <w:rPr>
          <w:rFonts w:ascii="Times New Roman" w:hAnsi="Times New Roman" w:cs="Times New Roman"/>
          <w:sz w:val="24"/>
          <w:szCs w:val="24"/>
        </w:rPr>
      </w:pPr>
      <w:r w:rsidRPr="000700D4">
        <w:rPr>
          <w:rFonts w:ascii="Times New Roman" w:hAnsi="Times New Roman" w:cs="Times New Roman"/>
          <w:sz w:val="24"/>
          <w:szCs w:val="24"/>
        </w:rPr>
        <w:t>Çalışanların iç kontrolün uygulanmasına yönelik sorumluluğa, gerekli bilgiye, yeteneğe ve yetkiye sahip olmalarına,</w:t>
      </w:r>
    </w:p>
    <w:p w:rsidR="001A061E" w:rsidRPr="000700D4" w:rsidRDefault="003659A0" w:rsidP="00AD153B">
      <w:pPr>
        <w:pStyle w:val="Gvdemetni0"/>
        <w:numPr>
          <w:ilvl w:val="0"/>
          <w:numId w:val="1"/>
        </w:numPr>
        <w:shd w:val="clear" w:color="auto" w:fill="auto"/>
        <w:tabs>
          <w:tab w:val="left" w:pos="730"/>
          <w:tab w:val="left" w:pos="3420"/>
        </w:tabs>
        <w:spacing w:before="0" w:after="0" w:line="276" w:lineRule="auto"/>
        <w:ind w:left="740"/>
        <w:rPr>
          <w:rFonts w:ascii="Times New Roman" w:hAnsi="Times New Roman" w:cs="Times New Roman"/>
          <w:sz w:val="24"/>
          <w:szCs w:val="24"/>
        </w:rPr>
      </w:pPr>
      <w:r w:rsidRPr="000700D4">
        <w:rPr>
          <w:rFonts w:ascii="Times New Roman" w:hAnsi="Times New Roman" w:cs="Times New Roman"/>
          <w:sz w:val="24"/>
          <w:szCs w:val="24"/>
        </w:rPr>
        <w:t xml:space="preserve">Yayınlanan </w:t>
      </w:r>
      <w:r w:rsidR="006F78F7">
        <w:rPr>
          <w:rFonts w:ascii="Times New Roman" w:hAnsi="Times New Roman" w:cs="Times New Roman"/>
          <w:sz w:val="24"/>
          <w:szCs w:val="24"/>
        </w:rPr>
        <w:t>malî</w:t>
      </w:r>
      <w:r w:rsidRPr="000700D4">
        <w:rPr>
          <w:rFonts w:ascii="Times New Roman" w:hAnsi="Times New Roman" w:cs="Times New Roman"/>
          <w:sz w:val="24"/>
          <w:szCs w:val="24"/>
        </w:rPr>
        <w:t xml:space="preserve"> raporların güvenilir bir biçimde hazırlanmasına,</w:t>
      </w:r>
    </w:p>
    <w:p w:rsidR="001A061E" w:rsidRPr="000700D4" w:rsidRDefault="003659A0" w:rsidP="00AD153B">
      <w:pPr>
        <w:pStyle w:val="Gvdemetni0"/>
        <w:shd w:val="clear" w:color="auto" w:fill="auto"/>
        <w:tabs>
          <w:tab w:val="left" w:pos="3420"/>
        </w:tabs>
        <w:spacing w:before="0" w:after="0" w:line="276" w:lineRule="auto"/>
        <w:ind w:left="740"/>
        <w:rPr>
          <w:rFonts w:ascii="Times New Roman" w:hAnsi="Times New Roman" w:cs="Times New Roman"/>
          <w:sz w:val="24"/>
          <w:szCs w:val="24"/>
        </w:rPr>
      </w:pPr>
      <w:r w:rsidRPr="000700D4">
        <w:rPr>
          <w:rFonts w:ascii="Times New Roman" w:hAnsi="Times New Roman" w:cs="Times New Roman"/>
          <w:sz w:val="24"/>
          <w:szCs w:val="24"/>
        </w:rPr>
        <w:t xml:space="preserve">• </w:t>
      </w:r>
      <w:r w:rsidR="008B1F07" w:rsidRPr="000700D4">
        <w:rPr>
          <w:rFonts w:ascii="Times New Roman" w:hAnsi="Times New Roman" w:cs="Times New Roman"/>
          <w:sz w:val="24"/>
          <w:szCs w:val="24"/>
        </w:rPr>
        <w:tab/>
      </w:r>
      <w:r w:rsidR="006A42C7" w:rsidRPr="000700D4">
        <w:rPr>
          <w:rFonts w:ascii="Times New Roman" w:hAnsi="Times New Roman" w:cs="Times New Roman"/>
          <w:sz w:val="24"/>
          <w:szCs w:val="24"/>
        </w:rPr>
        <w:t xml:space="preserve">Mevzuatla </w:t>
      </w:r>
      <w:r w:rsidRPr="000700D4">
        <w:rPr>
          <w:rFonts w:ascii="Times New Roman" w:hAnsi="Times New Roman" w:cs="Times New Roman"/>
          <w:sz w:val="24"/>
          <w:szCs w:val="24"/>
        </w:rPr>
        <w:t>uyumun sağlanabilmesine, bağlıdır.</w:t>
      </w:r>
    </w:p>
    <w:p w:rsidR="0020720B" w:rsidRPr="000700D4" w:rsidRDefault="0020720B" w:rsidP="00951794">
      <w:pPr>
        <w:pStyle w:val="Gvdemetni0"/>
        <w:shd w:val="clear" w:color="auto" w:fill="auto"/>
        <w:tabs>
          <w:tab w:val="left" w:pos="3420"/>
        </w:tabs>
        <w:spacing w:before="0" w:after="0" w:line="276" w:lineRule="auto"/>
        <w:ind w:left="20" w:right="20" w:firstLine="0"/>
        <w:rPr>
          <w:rFonts w:ascii="Times New Roman" w:hAnsi="Times New Roman" w:cs="Times New Roman"/>
          <w:sz w:val="24"/>
          <w:szCs w:val="24"/>
        </w:rPr>
      </w:pPr>
    </w:p>
    <w:p w:rsidR="0064314F" w:rsidRDefault="000700D4" w:rsidP="000700D4">
      <w:pPr>
        <w:pStyle w:val="Gvdemetni0"/>
        <w:shd w:val="clear" w:color="auto" w:fill="auto"/>
        <w:tabs>
          <w:tab w:val="left" w:pos="709"/>
        </w:tabs>
        <w:spacing w:before="0"/>
        <w:ind w:right="20" w:firstLine="0"/>
        <w:rPr>
          <w:rFonts w:ascii="Times New Roman" w:hAnsi="Times New Roman" w:cs="Times New Roman"/>
          <w:sz w:val="24"/>
          <w:szCs w:val="24"/>
        </w:rPr>
      </w:pPr>
      <w:r>
        <w:rPr>
          <w:rFonts w:ascii="Times New Roman" w:hAnsi="Times New Roman" w:cs="Times New Roman"/>
          <w:sz w:val="24"/>
          <w:szCs w:val="24"/>
        </w:rPr>
        <w:tab/>
      </w:r>
    </w:p>
    <w:p w:rsidR="0064314F" w:rsidRDefault="0064314F" w:rsidP="000700D4">
      <w:pPr>
        <w:pStyle w:val="Gvdemetni0"/>
        <w:shd w:val="clear" w:color="auto" w:fill="auto"/>
        <w:tabs>
          <w:tab w:val="left" w:pos="709"/>
        </w:tabs>
        <w:spacing w:before="0"/>
        <w:ind w:right="20" w:firstLine="0"/>
        <w:rPr>
          <w:rFonts w:ascii="Times New Roman" w:hAnsi="Times New Roman" w:cs="Times New Roman"/>
          <w:sz w:val="24"/>
          <w:szCs w:val="24"/>
        </w:rPr>
      </w:pPr>
    </w:p>
    <w:p w:rsidR="001A061E" w:rsidRPr="000700D4" w:rsidRDefault="0064314F" w:rsidP="000700D4">
      <w:pPr>
        <w:pStyle w:val="Gvdemetni0"/>
        <w:shd w:val="clear" w:color="auto" w:fill="auto"/>
        <w:tabs>
          <w:tab w:val="left" w:pos="709"/>
        </w:tabs>
        <w:spacing w:before="0"/>
        <w:ind w:right="20" w:firstLine="0"/>
        <w:rPr>
          <w:rFonts w:ascii="Times New Roman" w:hAnsi="Times New Roman" w:cs="Times New Roman"/>
          <w:sz w:val="24"/>
          <w:szCs w:val="24"/>
        </w:rPr>
      </w:pPr>
      <w:r>
        <w:rPr>
          <w:rFonts w:ascii="Times New Roman" w:hAnsi="Times New Roman" w:cs="Times New Roman"/>
          <w:sz w:val="24"/>
          <w:szCs w:val="24"/>
        </w:rPr>
        <w:lastRenderedPageBreak/>
        <w:tab/>
      </w:r>
      <w:r w:rsidR="003659A0" w:rsidRPr="000700D4">
        <w:rPr>
          <w:rFonts w:ascii="Times New Roman" w:hAnsi="Times New Roman" w:cs="Times New Roman"/>
          <w:sz w:val="24"/>
          <w:szCs w:val="24"/>
        </w:rPr>
        <w:t>İç kont</w:t>
      </w:r>
      <w:r w:rsidR="006A42C7" w:rsidRPr="000700D4">
        <w:rPr>
          <w:rFonts w:ascii="Times New Roman" w:hAnsi="Times New Roman" w:cs="Times New Roman"/>
          <w:sz w:val="24"/>
          <w:szCs w:val="24"/>
        </w:rPr>
        <w:t>rolün etkinliğinde en büyük rol,</w:t>
      </w:r>
      <w:r w:rsidR="003659A0" w:rsidRPr="000700D4">
        <w:rPr>
          <w:rFonts w:ascii="Times New Roman" w:hAnsi="Times New Roman" w:cs="Times New Roman"/>
          <w:sz w:val="24"/>
          <w:szCs w:val="24"/>
        </w:rPr>
        <w:t xml:space="preserve"> yönetim</w:t>
      </w:r>
      <w:r w:rsidR="006A42C7" w:rsidRPr="000700D4">
        <w:rPr>
          <w:rFonts w:ascii="Times New Roman" w:hAnsi="Times New Roman" w:cs="Times New Roman"/>
          <w:sz w:val="24"/>
          <w:szCs w:val="24"/>
        </w:rPr>
        <w:t>indir.</w:t>
      </w:r>
      <w:r w:rsidR="003659A0" w:rsidRPr="000700D4">
        <w:rPr>
          <w:rFonts w:ascii="Times New Roman" w:hAnsi="Times New Roman" w:cs="Times New Roman"/>
          <w:sz w:val="24"/>
          <w:szCs w:val="24"/>
        </w:rPr>
        <w:t xml:space="preserve"> İdareciler</w:t>
      </w:r>
      <w:r w:rsidR="006A42C7" w:rsidRPr="000700D4">
        <w:rPr>
          <w:rFonts w:ascii="Times New Roman" w:hAnsi="Times New Roman" w:cs="Times New Roman"/>
          <w:sz w:val="24"/>
          <w:szCs w:val="24"/>
        </w:rPr>
        <w:t>,</w:t>
      </w:r>
      <w:r w:rsidR="003659A0" w:rsidRPr="000700D4">
        <w:rPr>
          <w:rFonts w:ascii="Times New Roman" w:hAnsi="Times New Roman" w:cs="Times New Roman"/>
          <w:sz w:val="24"/>
          <w:szCs w:val="24"/>
        </w:rPr>
        <w:t xml:space="preserve"> iç kontrol sisteminin etkili bir biçimde işlediğinin güvencesini verebilmek için uygun politikalar oluşturmalı ve güvence sağlamalıdırlar. İç kontrol uygulanırken, hedeflere ulaşılmasını etkileyecek belirsizlikler öngörülmeli ve önlemler alınmalıdır; yani idareciler risk yönetimi konusunda da sorumludurlar.</w:t>
      </w:r>
    </w:p>
    <w:p w:rsidR="001A061E" w:rsidRPr="000700D4" w:rsidRDefault="000700D4" w:rsidP="000700D4">
      <w:pPr>
        <w:pStyle w:val="Gvdemetni0"/>
        <w:shd w:val="clear" w:color="auto" w:fill="auto"/>
        <w:tabs>
          <w:tab w:val="left" w:pos="709"/>
        </w:tabs>
        <w:spacing w:before="0"/>
        <w:ind w:left="20" w:right="20" w:firstLine="0"/>
        <w:rPr>
          <w:rFonts w:ascii="Times New Roman" w:hAnsi="Times New Roman" w:cs="Times New Roman"/>
          <w:sz w:val="24"/>
          <w:szCs w:val="24"/>
        </w:rPr>
      </w:pPr>
      <w:r>
        <w:rPr>
          <w:rFonts w:ascii="Times New Roman" w:hAnsi="Times New Roman" w:cs="Times New Roman"/>
          <w:sz w:val="24"/>
          <w:szCs w:val="24"/>
        </w:rPr>
        <w:tab/>
      </w:r>
      <w:r w:rsidR="003659A0" w:rsidRPr="000700D4">
        <w:rPr>
          <w:rFonts w:ascii="Times New Roman" w:hAnsi="Times New Roman" w:cs="Times New Roman"/>
          <w:sz w:val="24"/>
          <w:szCs w:val="24"/>
        </w:rPr>
        <w:t xml:space="preserve">Kurumun tüm personeli görevlerini icra ederken belirli faaliyetlerin yerine getirilmesini amaçlar. Bu faaliyetler birimin diğer faaliyetleri ile birleşerek birim hedeflerine, birim hedefleri de bir bütün olarak kurum hedeflerine ulaşılmasını sağlar. Personel, yerine getirdiği görev hakkında en detaylı bilgiye sahip kişidir. Bu görevin en etkin biçimde yerine getirilmesinden; ayrıca hem işi ile ilgili problemlerin hem de kurum içinde fark ettiği diğer problemlerin yönetime iletilmesinden sorumludur. Çalışanlar görevlerini yerine getirirken iç kontrol sisteminde kullanılacak bilgileri üretir, kontrolleri etkileyen faaliyetlerde bulunur. Bu </w:t>
      </w:r>
      <w:r w:rsidR="006A42C7" w:rsidRPr="000700D4">
        <w:rPr>
          <w:rFonts w:ascii="Times New Roman" w:hAnsi="Times New Roman" w:cs="Times New Roman"/>
          <w:sz w:val="24"/>
          <w:szCs w:val="24"/>
        </w:rPr>
        <w:t>seb</w:t>
      </w:r>
      <w:r w:rsidR="00351275">
        <w:rPr>
          <w:rFonts w:ascii="Times New Roman" w:hAnsi="Times New Roman" w:cs="Times New Roman"/>
          <w:sz w:val="24"/>
          <w:szCs w:val="24"/>
        </w:rPr>
        <w:t>e</w:t>
      </w:r>
      <w:r w:rsidR="006A42C7" w:rsidRPr="000700D4">
        <w:rPr>
          <w:rFonts w:ascii="Times New Roman" w:hAnsi="Times New Roman" w:cs="Times New Roman"/>
          <w:sz w:val="24"/>
          <w:szCs w:val="24"/>
        </w:rPr>
        <w:t>ple,</w:t>
      </w:r>
      <w:r w:rsidR="003659A0" w:rsidRPr="000700D4">
        <w:rPr>
          <w:rFonts w:ascii="Times New Roman" w:hAnsi="Times New Roman" w:cs="Times New Roman"/>
          <w:sz w:val="24"/>
          <w:szCs w:val="24"/>
        </w:rPr>
        <w:t xml:space="preserve"> iç kontrol herkesin sorumluluğudur.</w:t>
      </w:r>
    </w:p>
    <w:p w:rsidR="001A061E" w:rsidRPr="000700D4" w:rsidRDefault="000700D4" w:rsidP="000700D4">
      <w:pPr>
        <w:pStyle w:val="Gvdemetni0"/>
        <w:shd w:val="clear" w:color="auto" w:fill="auto"/>
        <w:tabs>
          <w:tab w:val="left" w:pos="709"/>
        </w:tabs>
        <w:spacing w:before="0" w:after="0"/>
        <w:ind w:left="20" w:right="20" w:firstLine="0"/>
        <w:rPr>
          <w:rFonts w:ascii="Times New Roman" w:hAnsi="Times New Roman" w:cs="Times New Roman"/>
          <w:sz w:val="24"/>
          <w:szCs w:val="24"/>
        </w:rPr>
      </w:pPr>
      <w:r>
        <w:rPr>
          <w:rFonts w:ascii="Times New Roman" w:hAnsi="Times New Roman" w:cs="Times New Roman"/>
          <w:sz w:val="24"/>
          <w:szCs w:val="24"/>
        </w:rPr>
        <w:tab/>
      </w:r>
      <w:r w:rsidR="003659A0" w:rsidRPr="000700D4">
        <w:rPr>
          <w:rFonts w:ascii="Times New Roman" w:hAnsi="Times New Roman" w:cs="Times New Roman"/>
          <w:sz w:val="24"/>
          <w:szCs w:val="24"/>
        </w:rPr>
        <w:t>İç Denetim ise</w:t>
      </w:r>
      <w:r w:rsidR="008B1F07" w:rsidRPr="000700D4">
        <w:rPr>
          <w:rFonts w:ascii="Times New Roman" w:hAnsi="Times New Roman" w:cs="Times New Roman"/>
          <w:sz w:val="24"/>
          <w:szCs w:val="24"/>
        </w:rPr>
        <w:t>,</w:t>
      </w:r>
      <w:r w:rsidR="003659A0" w:rsidRPr="000700D4">
        <w:rPr>
          <w:rFonts w:ascii="Times New Roman" w:hAnsi="Times New Roman" w:cs="Times New Roman"/>
          <w:sz w:val="24"/>
          <w:szCs w:val="24"/>
        </w:rPr>
        <w:t xml:space="preserve"> iç kontrol sisteminin etkinliğinin değerlendirilmesi ve sistemin etkinliğine katkı sağlamak konusunda rol oynar.</w:t>
      </w:r>
    </w:p>
    <w:sectPr w:rsidR="001A061E" w:rsidRPr="000700D4" w:rsidSect="000700D4">
      <w:headerReference w:type="default" r:id="rId7"/>
      <w:footerReference w:type="default" r:id="rId8"/>
      <w:type w:val="continuous"/>
      <w:pgSz w:w="11905" w:h="16837"/>
      <w:pgMar w:top="1430" w:right="1415" w:bottom="1593"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9A0" w:rsidRDefault="003659A0">
      <w:r>
        <w:separator/>
      </w:r>
    </w:p>
  </w:endnote>
  <w:endnote w:type="continuationSeparator" w:id="0">
    <w:p w:rsidR="003659A0" w:rsidRDefault="0036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880045804"/>
      <w:docPartObj>
        <w:docPartGallery w:val="Page Numbers (Bottom of Page)"/>
        <w:docPartUnique/>
      </w:docPartObj>
    </w:sdtPr>
    <w:sdtEndPr/>
    <w:sdtContent>
      <w:sdt>
        <w:sdtPr>
          <w:rPr>
            <w:sz w:val="20"/>
            <w:szCs w:val="20"/>
          </w:rPr>
          <w:id w:val="139788462"/>
          <w:docPartObj>
            <w:docPartGallery w:val="Page Numbers (Top of Page)"/>
            <w:docPartUnique/>
          </w:docPartObj>
        </w:sdtPr>
        <w:sdtEndPr/>
        <w:sdtContent>
          <w:p w:rsidR="00FF1708" w:rsidRPr="00FF1708" w:rsidRDefault="00FF1708">
            <w:pPr>
              <w:pStyle w:val="AltBilgi"/>
              <w:jc w:val="right"/>
              <w:rPr>
                <w:sz w:val="20"/>
                <w:szCs w:val="20"/>
              </w:rPr>
            </w:pPr>
            <w:r w:rsidRPr="00FF1708">
              <w:rPr>
                <w:sz w:val="20"/>
                <w:szCs w:val="20"/>
                <w:lang w:val="tr-TR"/>
              </w:rPr>
              <w:t xml:space="preserve">Sayfa </w:t>
            </w:r>
            <w:r w:rsidRPr="00FF1708">
              <w:rPr>
                <w:b/>
                <w:bCs/>
                <w:sz w:val="20"/>
                <w:szCs w:val="20"/>
              </w:rPr>
              <w:fldChar w:fldCharType="begin"/>
            </w:r>
            <w:r w:rsidRPr="00FF1708">
              <w:rPr>
                <w:b/>
                <w:bCs/>
                <w:sz w:val="20"/>
                <w:szCs w:val="20"/>
              </w:rPr>
              <w:instrText>PAGE</w:instrText>
            </w:r>
            <w:r w:rsidRPr="00FF1708">
              <w:rPr>
                <w:b/>
                <w:bCs/>
                <w:sz w:val="20"/>
                <w:szCs w:val="20"/>
              </w:rPr>
              <w:fldChar w:fldCharType="separate"/>
            </w:r>
            <w:r w:rsidR="00533C2C">
              <w:rPr>
                <w:b/>
                <w:bCs/>
                <w:noProof/>
                <w:sz w:val="20"/>
                <w:szCs w:val="20"/>
              </w:rPr>
              <w:t>3</w:t>
            </w:r>
            <w:r w:rsidRPr="00FF1708">
              <w:rPr>
                <w:b/>
                <w:bCs/>
                <w:sz w:val="20"/>
                <w:szCs w:val="20"/>
              </w:rPr>
              <w:fldChar w:fldCharType="end"/>
            </w:r>
            <w:r w:rsidRPr="00FF1708">
              <w:rPr>
                <w:sz w:val="20"/>
                <w:szCs w:val="20"/>
                <w:lang w:val="tr-TR"/>
              </w:rPr>
              <w:t xml:space="preserve"> / </w:t>
            </w:r>
            <w:r w:rsidRPr="00FF1708">
              <w:rPr>
                <w:b/>
                <w:bCs/>
                <w:sz w:val="20"/>
                <w:szCs w:val="20"/>
              </w:rPr>
              <w:fldChar w:fldCharType="begin"/>
            </w:r>
            <w:r w:rsidRPr="00FF1708">
              <w:rPr>
                <w:b/>
                <w:bCs/>
                <w:sz w:val="20"/>
                <w:szCs w:val="20"/>
              </w:rPr>
              <w:instrText>NUMPAGES</w:instrText>
            </w:r>
            <w:r w:rsidRPr="00FF1708">
              <w:rPr>
                <w:b/>
                <w:bCs/>
                <w:sz w:val="20"/>
                <w:szCs w:val="20"/>
              </w:rPr>
              <w:fldChar w:fldCharType="separate"/>
            </w:r>
            <w:r w:rsidR="00533C2C">
              <w:rPr>
                <w:b/>
                <w:bCs/>
                <w:noProof/>
                <w:sz w:val="20"/>
                <w:szCs w:val="20"/>
              </w:rPr>
              <w:t>3</w:t>
            </w:r>
            <w:r w:rsidRPr="00FF1708">
              <w:rPr>
                <w:b/>
                <w:bCs/>
                <w:sz w:val="20"/>
                <w:szCs w:val="20"/>
              </w:rPr>
              <w:fldChar w:fldCharType="end"/>
            </w:r>
          </w:p>
        </w:sdtContent>
      </w:sdt>
    </w:sdtContent>
  </w:sdt>
  <w:p w:rsidR="00FF1708" w:rsidRDefault="00FF170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9A0" w:rsidRDefault="003659A0"/>
  </w:footnote>
  <w:footnote w:type="continuationSeparator" w:id="0">
    <w:p w:rsidR="003659A0" w:rsidRDefault="003659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481" w:rsidRDefault="00A44481" w:rsidP="00A44481">
    <w:pPr>
      <w:tabs>
        <w:tab w:val="center" w:pos="4734"/>
      </w:tabs>
      <w:rPr>
        <w:rFonts w:ascii="Times New Roman" w:eastAsia="Times New Roman" w:hAnsi="Times New Roman" w:cs="Times New Roman"/>
        <w:b/>
        <w:color w:val="auto"/>
        <w:szCs w:val="20"/>
        <w:lang w:val="tr-TR"/>
      </w:rPr>
    </w:pPr>
  </w:p>
  <w:p w:rsidR="00A44481" w:rsidRDefault="00A44481" w:rsidP="00A44481">
    <w:pPr>
      <w:tabs>
        <w:tab w:val="center" w:pos="4734"/>
      </w:tabs>
      <w:rPr>
        <w:rFonts w:ascii="Times New Roman" w:eastAsia="Times New Roman" w:hAnsi="Times New Roman" w:cs="Times New Roman"/>
        <w:b/>
        <w:color w:val="auto"/>
        <w:szCs w:val="20"/>
        <w:lang w:val="tr-TR"/>
      </w:rPr>
    </w:pPr>
  </w:p>
  <w:p w:rsidR="00A44481" w:rsidRDefault="00A44481" w:rsidP="00A44481">
    <w:pPr>
      <w:tabs>
        <w:tab w:val="center" w:pos="4734"/>
      </w:tabs>
      <w:rPr>
        <w:rFonts w:ascii="Times New Roman" w:eastAsia="Times New Roman" w:hAnsi="Times New Roman" w:cs="Times New Roman"/>
        <w:b/>
        <w:color w:val="auto"/>
        <w:szCs w:val="20"/>
        <w:lang w:val="tr-TR"/>
      </w:rPr>
    </w:pPr>
  </w:p>
  <w:p w:rsidR="00A44481" w:rsidRPr="00A44481" w:rsidRDefault="00A44481" w:rsidP="00A44481">
    <w:pPr>
      <w:tabs>
        <w:tab w:val="center" w:pos="4734"/>
      </w:tabs>
      <w:rPr>
        <w:rFonts w:ascii="Times New Roman" w:eastAsia="Times New Roman" w:hAnsi="Times New Roman" w:cs="Times New Roman"/>
        <w:b/>
        <w:color w:val="auto"/>
        <w:szCs w:val="20"/>
        <w:lang w:val="tr-TR"/>
      </w:rPr>
    </w:pPr>
    <w:r w:rsidRPr="00A44481">
      <w:rPr>
        <w:rFonts w:ascii="Times New Roman" w:eastAsia="Times New Roman" w:hAnsi="Times New Roman" w:cs="Times New Roman"/>
        <w:b/>
        <w:noProof/>
        <w:color w:val="auto"/>
        <w:lang w:val="tr-TR"/>
      </w:rPr>
      <w:drawing>
        <wp:anchor distT="0" distB="0" distL="114300" distR="114300" simplePos="0" relativeHeight="251659264" behindDoc="1" locked="0" layoutInCell="1" allowOverlap="1" wp14:anchorId="1E85D42C" wp14:editId="0F294E31">
          <wp:simplePos x="0" y="0"/>
          <wp:positionH relativeFrom="margin">
            <wp:align>left</wp:align>
          </wp:positionH>
          <wp:positionV relativeFrom="paragraph">
            <wp:posOffset>-295275</wp:posOffset>
          </wp:positionV>
          <wp:extent cx="914400" cy="93281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481">
      <w:rPr>
        <w:rFonts w:ascii="Times New Roman" w:eastAsia="Times New Roman" w:hAnsi="Times New Roman" w:cs="Times New Roman"/>
        <w:b/>
        <w:color w:val="auto"/>
        <w:szCs w:val="20"/>
        <w:lang w:val="tr-TR"/>
      </w:rPr>
      <w:tab/>
      <w:t>T.C.</w:t>
    </w:r>
  </w:p>
  <w:p w:rsidR="00A44481" w:rsidRPr="00A44481" w:rsidRDefault="00A44481" w:rsidP="00A44481">
    <w:pPr>
      <w:keepNext/>
      <w:jc w:val="center"/>
      <w:outlineLvl w:val="0"/>
      <w:rPr>
        <w:rFonts w:ascii="Times New Roman" w:eastAsia="Times New Roman" w:hAnsi="Times New Roman" w:cs="Times New Roman"/>
        <w:b/>
        <w:color w:val="auto"/>
        <w:szCs w:val="20"/>
        <w:lang w:val="tr-TR"/>
      </w:rPr>
    </w:pPr>
    <w:r w:rsidRPr="00A44481">
      <w:rPr>
        <w:rFonts w:ascii="Times New Roman" w:eastAsia="Times New Roman" w:hAnsi="Times New Roman" w:cs="Times New Roman"/>
        <w:b/>
        <w:color w:val="auto"/>
        <w:szCs w:val="20"/>
        <w:lang w:val="tr-TR"/>
      </w:rPr>
      <w:t>SAĞLIK BAKANLIĞI</w:t>
    </w:r>
  </w:p>
  <w:p w:rsidR="00A44481" w:rsidRPr="00A44481" w:rsidRDefault="00A44481" w:rsidP="00A44481">
    <w:pPr>
      <w:keepNext/>
      <w:jc w:val="center"/>
      <w:outlineLvl w:val="0"/>
      <w:rPr>
        <w:rFonts w:ascii="Times New Roman" w:eastAsia="Times New Roman" w:hAnsi="Times New Roman" w:cs="Times New Roman"/>
        <w:b/>
        <w:color w:val="auto"/>
        <w:szCs w:val="20"/>
        <w:lang w:val="tr-TR"/>
      </w:rPr>
    </w:pPr>
    <w:r w:rsidRPr="00A44481">
      <w:rPr>
        <w:rFonts w:ascii="Times New Roman" w:eastAsia="Times New Roman" w:hAnsi="Times New Roman" w:cs="Times New Roman"/>
        <w:b/>
        <w:color w:val="auto"/>
        <w:szCs w:val="20"/>
        <w:lang w:val="tr-TR"/>
      </w:rPr>
      <w:t xml:space="preserve">Hukuk Hizmetleri Genel Müdürlüğü </w:t>
    </w:r>
  </w:p>
  <w:p w:rsidR="00A44481" w:rsidRDefault="00A4448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A1730"/>
    <w:multiLevelType w:val="multilevel"/>
    <w:tmpl w:val="7CF2D684"/>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1E"/>
    <w:rsid w:val="000215E7"/>
    <w:rsid w:val="000700D4"/>
    <w:rsid w:val="000E2317"/>
    <w:rsid w:val="000F07EC"/>
    <w:rsid w:val="001505C3"/>
    <w:rsid w:val="001A061E"/>
    <w:rsid w:val="001B3919"/>
    <w:rsid w:val="001B53BB"/>
    <w:rsid w:val="0020720B"/>
    <w:rsid w:val="00213BC2"/>
    <w:rsid w:val="00216776"/>
    <w:rsid w:val="002E3716"/>
    <w:rsid w:val="003412BB"/>
    <w:rsid w:val="00350FF2"/>
    <w:rsid w:val="00351275"/>
    <w:rsid w:val="003659A0"/>
    <w:rsid w:val="00392323"/>
    <w:rsid w:val="003A418A"/>
    <w:rsid w:val="003C7E5C"/>
    <w:rsid w:val="004049C1"/>
    <w:rsid w:val="004610DD"/>
    <w:rsid w:val="00465414"/>
    <w:rsid w:val="004D42C3"/>
    <w:rsid w:val="004D7810"/>
    <w:rsid w:val="00533C2C"/>
    <w:rsid w:val="00554B0D"/>
    <w:rsid w:val="005B0DEE"/>
    <w:rsid w:val="005C1A0C"/>
    <w:rsid w:val="005D1DCB"/>
    <w:rsid w:val="005D5D0F"/>
    <w:rsid w:val="006151B3"/>
    <w:rsid w:val="0064314F"/>
    <w:rsid w:val="00661B85"/>
    <w:rsid w:val="006A42C7"/>
    <w:rsid w:val="006C538C"/>
    <w:rsid w:val="006D4B4E"/>
    <w:rsid w:val="006F78F7"/>
    <w:rsid w:val="00702FFE"/>
    <w:rsid w:val="007113AB"/>
    <w:rsid w:val="00716AAF"/>
    <w:rsid w:val="007A4577"/>
    <w:rsid w:val="007B27F3"/>
    <w:rsid w:val="007C0D18"/>
    <w:rsid w:val="008264BA"/>
    <w:rsid w:val="0086704A"/>
    <w:rsid w:val="00867499"/>
    <w:rsid w:val="00884AE9"/>
    <w:rsid w:val="008B1F07"/>
    <w:rsid w:val="00917DC5"/>
    <w:rsid w:val="00951794"/>
    <w:rsid w:val="009B4731"/>
    <w:rsid w:val="009D0A70"/>
    <w:rsid w:val="00A44481"/>
    <w:rsid w:val="00A505E6"/>
    <w:rsid w:val="00AD153B"/>
    <w:rsid w:val="00B112C0"/>
    <w:rsid w:val="00B27288"/>
    <w:rsid w:val="00B75B68"/>
    <w:rsid w:val="00B8311F"/>
    <w:rsid w:val="00B96FF0"/>
    <w:rsid w:val="00BC613A"/>
    <w:rsid w:val="00BD7043"/>
    <w:rsid w:val="00C014C1"/>
    <w:rsid w:val="00C83066"/>
    <w:rsid w:val="00CE040E"/>
    <w:rsid w:val="00D41DEF"/>
    <w:rsid w:val="00D864F8"/>
    <w:rsid w:val="00DB74F8"/>
    <w:rsid w:val="00E11320"/>
    <w:rsid w:val="00E82C5D"/>
    <w:rsid w:val="00F14521"/>
    <w:rsid w:val="00F305E1"/>
    <w:rsid w:val="00FD2CD6"/>
    <w:rsid w:val="00FD4707"/>
    <w:rsid w:val="00FF17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1D5FA-815A-4CD2-9518-1CB656E1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1">
    <w:name w:val="Başlık #1_"/>
    <w:basedOn w:val="VarsaylanParagrafYazTipi"/>
    <w:link w:val="Balk10"/>
    <w:rPr>
      <w:rFonts w:ascii="Arial" w:eastAsia="Arial" w:hAnsi="Arial" w:cs="Arial"/>
      <w:b w:val="0"/>
      <w:bCs w:val="0"/>
      <w:i w:val="0"/>
      <w:iCs w:val="0"/>
      <w:smallCaps w:val="0"/>
      <w:strike w:val="0"/>
      <w:spacing w:val="0"/>
      <w:sz w:val="27"/>
      <w:szCs w:val="27"/>
    </w:rPr>
  </w:style>
  <w:style w:type="character" w:customStyle="1" w:styleId="Balk11">
    <w:name w:val="Başlık #1"/>
    <w:basedOn w:val="Balk1"/>
    <w:rPr>
      <w:rFonts w:ascii="Arial" w:eastAsia="Arial" w:hAnsi="Arial" w:cs="Arial"/>
      <w:b w:val="0"/>
      <w:bCs w:val="0"/>
      <w:i w:val="0"/>
      <w:iCs w:val="0"/>
      <w:smallCaps w:val="0"/>
      <w:strike w:val="0"/>
      <w:spacing w:val="0"/>
      <w:sz w:val="27"/>
      <w:szCs w:val="27"/>
    </w:rPr>
  </w:style>
  <w:style w:type="character" w:customStyle="1" w:styleId="Gvdemetni">
    <w:name w:val="Gövde metni_"/>
    <w:basedOn w:val="VarsaylanParagrafYazTipi"/>
    <w:link w:val="Gvdemetni0"/>
    <w:rPr>
      <w:rFonts w:ascii="Arial" w:eastAsia="Arial" w:hAnsi="Arial" w:cs="Arial"/>
      <w:b w:val="0"/>
      <w:bCs w:val="0"/>
      <w:i w:val="0"/>
      <w:iCs w:val="0"/>
      <w:smallCaps w:val="0"/>
      <w:strike w:val="0"/>
      <w:spacing w:val="0"/>
      <w:sz w:val="21"/>
      <w:szCs w:val="21"/>
    </w:rPr>
  </w:style>
  <w:style w:type="paragraph" w:customStyle="1" w:styleId="Balk10">
    <w:name w:val="Başlık #1"/>
    <w:basedOn w:val="Normal"/>
    <w:link w:val="Balk1"/>
    <w:pPr>
      <w:shd w:val="clear" w:color="auto" w:fill="FFFFFF"/>
      <w:spacing w:after="240" w:line="0" w:lineRule="atLeast"/>
      <w:outlineLvl w:val="0"/>
    </w:pPr>
    <w:rPr>
      <w:rFonts w:ascii="Arial" w:eastAsia="Arial" w:hAnsi="Arial" w:cs="Arial"/>
      <w:b/>
      <w:bCs/>
      <w:sz w:val="27"/>
      <w:szCs w:val="27"/>
    </w:rPr>
  </w:style>
  <w:style w:type="paragraph" w:customStyle="1" w:styleId="Gvdemetni0">
    <w:name w:val="Gövde metni"/>
    <w:basedOn w:val="Normal"/>
    <w:link w:val="Gvdemetni"/>
    <w:pPr>
      <w:shd w:val="clear" w:color="auto" w:fill="FFFFFF"/>
      <w:spacing w:before="240" w:after="240" w:line="274" w:lineRule="exact"/>
      <w:ind w:hanging="360"/>
      <w:jc w:val="both"/>
    </w:pPr>
    <w:rPr>
      <w:rFonts w:ascii="Arial" w:eastAsia="Arial" w:hAnsi="Arial" w:cs="Arial"/>
      <w:sz w:val="21"/>
      <w:szCs w:val="21"/>
    </w:rPr>
  </w:style>
  <w:style w:type="paragraph" w:styleId="stBilgi">
    <w:name w:val="header"/>
    <w:basedOn w:val="Normal"/>
    <w:link w:val="stBilgiChar"/>
    <w:uiPriority w:val="99"/>
    <w:unhideWhenUsed/>
    <w:rsid w:val="00FF1708"/>
    <w:pPr>
      <w:tabs>
        <w:tab w:val="center" w:pos="4536"/>
        <w:tab w:val="right" w:pos="9072"/>
      </w:tabs>
    </w:pPr>
  </w:style>
  <w:style w:type="character" w:customStyle="1" w:styleId="stBilgiChar">
    <w:name w:val="Üst Bilgi Char"/>
    <w:basedOn w:val="VarsaylanParagrafYazTipi"/>
    <w:link w:val="stBilgi"/>
    <w:uiPriority w:val="99"/>
    <w:rsid w:val="00FF1708"/>
    <w:rPr>
      <w:color w:val="000000"/>
    </w:rPr>
  </w:style>
  <w:style w:type="paragraph" w:styleId="AltBilgi">
    <w:name w:val="footer"/>
    <w:basedOn w:val="Normal"/>
    <w:link w:val="AltBilgiChar"/>
    <w:uiPriority w:val="99"/>
    <w:unhideWhenUsed/>
    <w:rsid w:val="00FF1708"/>
    <w:pPr>
      <w:tabs>
        <w:tab w:val="center" w:pos="4536"/>
        <w:tab w:val="right" w:pos="9072"/>
      </w:tabs>
    </w:pPr>
  </w:style>
  <w:style w:type="character" w:customStyle="1" w:styleId="AltBilgiChar">
    <w:name w:val="Alt Bilgi Char"/>
    <w:basedOn w:val="VarsaylanParagrafYazTipi"/>
    <w:link w:val="AltBilgi"/>
    <w:uiPriority w:val="99"/>
    <w:rsid w:val="00FF170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954</Words>
  <Characters>5438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SERCAN BESTE TAŞDEMİR</dc:creator>
  <cp:keywords/>
  <cp:lastModifiedBy>BÜLENT ANGIN</cp:lastModifiedBy>
  <cp:revision>49</cp:revision>
  <dcterms:created xsi:type="dcterms:W3CDTF">2019-07-03T06:18:00Z</dcterms:created>
  <dcterms:modified xsi:type="dcterms:W3CDTF">2019-07-04T16:20:00Z</dcterms:modified>
</cp:coreProperties>
</file>